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E4B" w:rsidRDefault="00F934A6" w:rsidP="00EB466D">
      <w:pPr>
        <w:pStyle w:val="c4"/>
        <w:rPr>
          <w:sz w:val="32"/>
          <w:szCs w:val="32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200660</wp:posOffset>
            </wp:positionH>
            <wp:positionV relativeFrom="page">
              <wp:posOffset>6350</wp:posOffset>
            </wp:positionV>
            <wp:extent cx="7511796" cy="1063142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E4B" w:rsidRDefault="00114E4B" w:rsidP="00EB466D">
      <w:pPr>
        <w:pStyle w:val="c4"/>
        <w:rPr>
          <w:sz w:val="32"/>
          <w:szCs w:val="32"/>
        </w:rPr>
      </w:pPr>
    </w:p>
    <w:p w:rsidR="00114E4B" w:rsidRDefault="00114E4B" w:rsidP="00EB466D">
      <w:pPr>
        <w:pStyle w:val="c4"/>
        <w:rPr>
          <w:sz w:val="32"/>
          <w:szCs w:val="32"/>
        </w:rPr>
      </w:pPr>
    </w:p>
    <w:p w:rsidR="00F934A6" w:rsidRDefault="00B65AF6" w:rsidP="00EB466D">
      <w:pPr>
        <w:pStyle w:val="c4"/>
        <w:rPr>
          <w:sz w:val="32"/>
          <w:szCs w:val="32"/>
        </w:rPr>
      </w:pPr>
      <w:r w:rsidRPr="00B65AF6">
        <w:rPr>
          <w:sz w:val="32"/>
          <w:szCs w:val="32"/>
        </w:rPr>
        <w:t xml:space="preserve"> </w:t>
      </w: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F934A6" w:rsidRDefault="00F934A6" w:rsidP="00EB466D">
      <w:pPr>
        <w:pStyle w:val="c4"/>
        <w:rPr>
          <w:sz w:val="32"/>
          <w:szCs w:val="32"/>
        </w:rPr>
      </w:pPr>
    </w:p>
    <w:p w:rsidR="00EB466D" w:rsidRPr="00EB466D" w:rsidRDefault="00EB466D" w:rsidP="00EB466D">
      <w:pPr>
        <w:pStyle w:val="c4"/>
        <w:rPr>
          <w:sz w:val="32"/>
          <w:szCs w:val="32"/>
        </w:rPr>
      </w:pPr>
      <w:r w:rsidRPr="00EB466D">
        <w:rPr>
          <w:sz w:val="32"/>
          <w:szCs w:val="32"/>
        </w:rPr>
        <w:t xml:space="preserve">Программа по внеурочной деятельности </w:t>
      </w:r>
      <w:proofErr w:type="gramStart"/>
      <w:r w:rsidRPr="00EB466D">
        <w:rPr>
          <w:sz w:val="32"/>
          <w:szCs w:val="32"/>
        </w:rPr>
        <w:t>Очумелые</w:t>
      </w:r>
      <w:proofErr w:type="gramEnd"/>
      <w:r w:rsidRPr="00EB466D">
        <w:rPr>
          <w:sz w:val="32"/>
          <w:szCs w:val="32"/>
        </w:rPr>
        <w:t xml:space="preserve"> ручки</w:t>
      </w:r>
    </w:p>
    <w:p w:rsidR="00EB466D" w:rsidRPr="00EB466D" w:rsidRDefault="00EB466D" w:rsidP="00EB466D">
      <w:pPr>
        <w:pStyle w:val="c4"/>
      </w:pPr>
      <w:r w:rsidRPr="00EB466D">
        <w:t>Декоративное творчество является составной частью художественно-эстетического направления внеурочной деятельности. Оно наряду с другими видами искусства готовит учащихся к пониманию художественных образов, знакомит их с различными средствами выражения. На основе эстетических знаний и художественного опыта у учащихся складывается отношение к собственной художественной деятельности.</w:t>
      </w:r>
      <w:bookmarkStart w:id="0" w:name="_GoBack"/>
      <w:bookmarkEnd w:id="0"/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Декоративное творчество способствует изменению отношения ребенка к процессу познания, развивает широту интересов и любознательность, что «является базовыми ориентирами федеральных образовательных стандартов». </w:t>
      </w:r>
    </w:p>
    <w:p w:rsidR="00D34797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 внеурочной деятельности разработана в соответствии с </w:t>
      </w:r>
      <w:r w:rsidR="00D34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обновленными </w:t>
      </w: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требованиями Федерального государственного стандарта начального общего образования. На внеурочных занятиях создаются условия для развития индивидуальных задатков, интересов, склонностей учащихся, да и сама внеурочная работа, призванная учитывать личные запросы школьника, стремится к их удовлетворению, требует дифференцированного и индивидуального подхода в обучении.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 является продолжением изучения смежных предметных областей (изобразительного искусства, технологии,) в освоении различных видов и техник искусства. Декоративно-прикладное искусство оказывает влияние на повышение качества учебной работы ученика. Например, лепка развивает наблюдательность ребёнка, положительно сказывается на формировании каллиграфических навыков, вырезание по трафарету улучшает глазомер учащегося и т. д.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Программа содержит следующие направления декоративно </w:t>
      </w:r>
      <w:r w:rsidR="00B65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прикладного творчества: </w:t>
      </w:r>
      <w:proofErr w:type="spellStart"/>
      <w:r w:rsidR="00B65AF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</w:t>
      </w: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="00B65AF6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инография</w:t>
      </w:r>
      <w:proofErr w:type="spell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лепка из </w:t>
      </w:r>
      <w:proofErr w:type="gram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соленного</w:t>
      </w:r>
      <w:proofErr w:type="gram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теста, </w:t>
      </w:r>
      <w:proofErr w:type="spell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бумагопластика</w:t>
      </w:r>
      <w:proofErr w:type="spell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изготовление кукол, которые не разработаны для более глубокого изучения в предметных областях. Большое внимание уделяется творческим заданиям, в ходе выполнения которых у детей формируется творческая и познавательная активность. Значительное место в содержании программы занимают вопросы композиции, </w:t>
      </w:r>
      <w:proofErr w:type="spell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строится на основе знаний возрастных, психолога – педагогических, физических особенностей детей младшего школьного возраста.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программы положены следующие принципы: развитие индивидуальности каждого ребёнка; единство и целостность субъект-субъектных отношений; системная организация управления образовательным и воспитательным процессом (систематичность, контролируемость, последовательность, доступность, наглядность, построения программы «от простого к сложному».</w:t>
      </w:r>
      <w:proofErr w:type="gram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разработана на один года, рассчитана на поэтапное освоение материала на занятиях. На проведение занятий выделяется 34 часа, 1 час в неделю.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AF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программы</w:t>
      </w: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Формирование у учащихся устойчивых систематических потребностей к саморазвитию, самосовершенствованию и самоопределению в процессе познания искусства, истории, культуры, традиций.</w:t>
      </w:r>
    </w:p>
    <w:p w:rsidR="00EB466D" w:rsidRPr="00B65AF6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B65A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Расширить представления о многообразии видов декоративно – прикладного искусства.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Сформировать эстетическое отношение к окружающей действительности на основе декоративно – прикладного искусства.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Вооружить детей знаниями в изучаемой области, выработать необходимые практические умения и навыки.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Учить замечать и выделять основные средства выразительности изделий.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Приобщить школьников к народному искусству.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Реализовать духовные, эстетические и творческие способности учащихся, развивать у них фантазию, воображение, самостоятельное мышление.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Воспитывать художественно – эстетический вкус, трудолюбие, аккуратность.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Помогать детям в их желании сделать свои работы общественно значимыми.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формы работы проведения занятий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беседы;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рассматривание подлинных изделий, иллюстраций, альбомов, открыток, таблиц;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выставки детских работ в школе, селе; выставки работ выпускников – в районе;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просмотр видеофильмов, компьютерных презентаций, мультфильмов;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видео уроки;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экскурсии;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дидактические игры;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экспериментирование с материалами;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соревнования, развлечения;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сочинение сказок, рассказов, историй о своих работах.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Предусматриваются следующие формы организации учебной деятельности: индивидуальная, фронтальная, коллективное творчество.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включают в себя теоретическую часть и практическую деятельность учащихся.          Теоретическая часть дается в форме бесед с просмотром иллюстративного материала (с использованием компьютерных технологий). Изложение учебного материала имеет эмоционально – логическую последовательность, которая неизбежно приведет детей к </w:t>
      </w: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высшей точке удивления и переживания. Дети учатся аккуратности, экономии материалов, точности исполнения работ, качественной обработке изделия. Особое внимание уделяется технике безопасности при работе с техническими средствами, которые разнообразят деятельность и повышают интерес детей.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составляющие занятий: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-воспитательный момент (правила хорошего тона, этикет);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-организация рабочего места;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-повторение пройденного материала.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занятия включает следующие структурные элементы: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-инструктажи: вводный – проводится перед началом практической работы, текущий – во время выполнения практической работы, заключительный;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-практическая работа;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-физкультминутки, по необходимости;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-подведение итогов, анализ, оценка работ;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-приведение в порядок рабочего места.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Перечисленные элементы не обязательно использовать на каждом занятии. Главное, чтобы труд становился для детей источником радости, доставлял им удовольствие и моральное удовлетворение.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будет способствовать: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-развитию разносторонней личности ребенка, воспитание воли и характера;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-помощи в его самоопределении, самовоспитании и самоутверждению в жизни;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-формированию понятия о роли и месте декоративно – прикладного искусства в жизни человека;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-освоению современных видов декоративно – прикладного искусства;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-обучению практическим навыкам художественно – творческой деятельности, пониманию связи художественно – образных задач с идеей и замыслами, умению обобщать свои жизненные представления с учетом возможных художественных средств;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-созданию творческой атмосферы в группе кружка на основе взаимопонимания коллективной работы;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-знакомству с историей пластилина, соленого теста, </w:t>
      </w:r>
      <w:proofErr w:type="spell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бумагопластики</w:t>
      </w:r>
      <w:proofErr w:type="spell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изготовления кукол, народными традициями в данных областях.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Освоение детьми программы по общекультурному направлению направлено на достижение комплекса результатов в соответствии с требованиями федерального государственного образовательного стандарта. Программа обеспечивает достижение учащимися 1-4 классов следующих личностных, мета предметных и предметных результатов.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Регулятивные универсальные учебные действия: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выбирать художественные материалы, средства художественной выразительности для создания творческих работ. Решать художественные задачи с опорой на знания о цвете, правил композиций, усвоенных способах действий;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учитывать выделенные ориентиры действий в новых техниках, планировать свои действия;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итоговый и пошаговый контроль в своей творческой деятельности;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адекватно воспринимать оценку своих работ окружающих;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навыкам работы с разнообразными материалами и навыкам создания образов посредством различных технологий;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вносить необходимые коррективы в действие после его завершения на основе оценки и характере сделанных ошибок.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Младшие школьники получат возможность научиться: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-осуществлять констатирующий и предвосхищающий контроль по результату и способу действия, актуальный контроль на уровне произвольного внимания;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самостоятельно адекватно оценивать правильность выполнения действия и вносить коррективы в исполнение действия, как по ходу его реализации, так и в конце действия.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пользоваться средствами выразительности языка декоративно – прикладного искусства, художественного конструирования;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моделировать новые формы, различные ситуации, путем трансформации известного создавать новые образы средствами декоративно – прикладного творчества.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-осуществлять поиск информации с использованием литературы и средств массовой информации;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-отбирать и выстраивать оптимальную технологическую последовательность реализации собственного или предложенного замысла;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универсальные учебные действия: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различать изученные виды декоративно – прикладного искусства, </w:t>
      </w:r>
      <w:proofErr w:type="gram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их место</w:t>
      </w:r>
      <w:proofErr w:type="gram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роль в жизни человека и общества;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приобретать и осуществлять практические навыки и умения в художественном творчестве;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-осваивать особенности художественно – выразительных средств, материалов и техник, применяемых в декоративно – прикладном творчестве.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художественный вкус как способность чувствовать и воспринимать многообразие видов и жанров искусства;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-художественно – образному, эстетическому типу мышления, формированию целостного восприятия мира;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фантазию, воображения, художественную интуицию, память;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критическое мышление, в способности аргументировать свою точку зрения по отношению к различным произведениям изобразительного декоративно – прикладного искусства;  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 универсальные учебные действия: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-первоначальному опыту осуществления совместной продуктивной деятельности;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-сотрудничать и оказывать взаимопомощь, доброжелательно и уважительно строить свое общение со сверстниками и взрослыми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-формировать собственное мнение и позицию;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Младшие школьники получат возможность научиться: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сотрудничать и координировать, в отличные от собственной позиции, мнения других людей;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учитывать разные мнения и интересы и обосновывать собственную позицию;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-задавать вопросы, необходимые для организации собственной деятельности и сотрудничества с партнером;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-адекватно использовать речь для планирования и регуляции своей деятельности;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занятий декоративным творчеством у учащихся должны быть развиты такие качества личности, как умение замечать красивое, аккуратность, трудолюбие, целеустремленность.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контроля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Отслеживания и оценивания результатов обучения детей проходит через участие: 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 выставках, конкурсах, фестивалях, массовых мероприятиях.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выставок (раскрывает для детей значимость их труда, формирует положительные мотивы к труду): однодневные - проводится в конце каждого задания с целью обсуждения; постоянные - проводятся в помещении, где работают дети; тематические - по итогом изучения разделов, тем; итоговые – в конце года организуется выставка практических работ учащихся, организуется обсуждение выставки с участием родителей, гостей.</w:t>
      </w:r>
      <w:proofErr w:type="gramEnd"/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-выход за пределы занятий (участие в мероприятиях школы, в конкурсах, фестивалях, размещение интересных работ в Интернете);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оценки результативности программы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-количественный анализ;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-статистические данные;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-отслеживание результатов учебно-познавательной деятельности учащихся (наблюдение, диагностика);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-практические материалы.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-уважать и ценить искусство и художественно-творческую деятельность человека;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-понимать образную сущность искусства;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-сочувствовать событиям и персонажам, воспроизведенным в произведениях пластических искусств, их чувствам и идеям;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-эмоционально-ценностному отношению к природе, человеку и обществу и его передачи средствами художественного языка.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-выражать свои чувства, мысли, идеи и мнения средствами художественного языка;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-воспринимать и эмоционально оценивать шедевры русского и мирового искусства.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-создавать элементарные композиции на заданную тему на плоскости и в пространстве;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-создавать графическими и живописными средствами выразительные образы природы, человека, животного.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получат возможность научиться: 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-создавать и преобразовывать схемы и модели для решения творческих задач;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культурно – историческую ценность традиций, отраженных в предметном мире, и уважать их;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-более углубленному освоению понравившегося ремесла, и в изобразительно – творческой деятельности в целом.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-пластилин, виды пластилина, его свойства и применение. Материалы и приспособления, применяемые при работе с пластилином. Разнообразие техник работ с пластилином;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-жанры изобразительного искусства: натюрморт, портрет, пейзаж;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особенности построения композиции, понятие симметрия на примере бабочки в природе и в рисунке, основные декоративные элементы интерьера;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историю возникновения и развития </w:t>
      </w:r>
      <w:proofErr w:type="spell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бумагопластики</w:t>
      </w:r>
      <w:proofErr w:type="spell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сведения о материалах, инструментах и приспособлениях, технику создания работ с использованием мятой бумаги, способы декоративного оформления готовых работ;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-общие понятия построения объемно-пространственной композиции. Понятия: масштаб, ритм, симметрия, </w:t>
      </w:r>
      <w:proofErr w:type="spell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ассиметрия</w:t>
      </w:r>
      <w:proofErr w:type="spell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Технология создания панно. Перенесение рисунка на прозрачную основу;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-о русской средневековой архитектуре. Собор Василия Блаженного;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виды соленого теста, история развития соленого теста. Использование поделок из соленого теста для оформления панно;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-понятие «аппликация», виды аппликации, исторический экскурс. Цветовое и композиционное решение;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- историю возникновения и развития </w:t>
      </w:r>
      <w:proofErr w:type="spell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бумагопластики</w:t>
      </w:r>
      <w:proofErr w:type="spell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историю возникновения бумаги, сведения о материалах, инструментах и приспособлениях, о технике создания работ с использованием мятой бумаги;  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-  виды бумаги, ее свойства и применение. Материалы и приспособления, применяемые при работе с бумагой. Разнообразие техник работ с бумагой;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-общие понятия построения объемно-пространственной композиции. Понятия: масштаб, ритм, симметрия, </w:t>
      </w:r>
      <w:proofErr w:type="spell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ассиметрия</w:t>
      </w:r>
      <w:proofErr w:type="spell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традиционные виды аппликации из пряжи, технология создания силуэтной куклы;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историю русского народного костюма;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-игровые и </w:t>
      </w:r>
      <w:proofErr w:type="spell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обереговые</w:t>
      </w:r>
      <w:proofErr w:type="spell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куклы. Классификация кукол. Их роль и место в русских обрядах и традициях;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-сувенир, виды и назначение сувениров;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-Оберег -  как субъектом культуры и истории. Традиционные обереги Куклы являются частыми действующими лицами произведений искусства, сказок, рассказов, мультфильмов.      Авторская кукла – как особое направление современного прикладного творчества, виды, жанры кукол и их назначение.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-передавать в собственной художественно-творческой деятельности специфику стилистики произведений народных художественных промыслов в России (с учетом местных условий).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-наблюдать, сравнивать, сопоставлять, производить анализ геометрической формы предмета, изображать предметы различной формы, использовать простые формы для создания выразительных образов;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         -моделировать с помощью трансформации природных форм новые образы;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-пользоваться средствами выразительности языка живописи, графики, скульптуры, декоративно-прикладного искусства, художественного конструирования.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-воспринимать и эмоционально оценивать шедевры русского и зарубежного искусства, изображающие природу, человека, явления;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-понимать культурные традиции, отраженные в предметах рукотворного мира, и учиться у мастеров прошлого; осознавать, что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-в народном быту вещи имели не только практический смысл, но еще и магическое значение, а потому изготавливались строго по правилам;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-учитывать символическое значение образов и узоров в произведениях народного искусства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– называть функциональное назначение приспособлений и инструментов;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приемы разметки деталей и простых изделий с помощью приспособлений (шаблон, трафарет);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приемы удобной и безопасной работы ручными инструментами: ножницы, игла, канцелярский нож;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графические построения (разметку) с помощью чертёжных инструментов: линейка, угольник, циркуль;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выбирать инструменты в соответствии с решаемой практической задачей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и описывать свойства используемых материалов;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подбирать материалы в зависимости от назначения и конструктивных особенностей изделия;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сочетать разные по свойствам, видам и фактуре материалы в конкретных изделиях, творческих работах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-добывать необходимую информацию (устную и графическую).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 - анализировать конструкцию изделий и технологию их изготовления;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определять основные конструктивные особенности изделий;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подбирать оптимальные технологические способы изготовления деталей и изделия в целом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общие требования дизайна изделий;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планировать предстоящую практическую деятельность. Осуществлять самоконтроль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Учебно-тематический план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4"/>
        <w:gridCol w:w="4309"/>
        <w:gridCol w:w="652"/>
        <w:gridCol w:w="792"/>
        <w:gridCol w:w="1048"/>
      </w:tblGrid>
      <w:tr w:rsidR="00EB466D" w:rsidRPr="00EB466D" w:rsidTr="00EB466D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разделов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Введение: правила техники безопасности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Пластилинография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Бумагопластика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Соленое тесто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кукол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</w:tbl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КТП)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Введение: правила техники безопасности. – 1 час.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основными направлениями работы на занятиях; материалами и оборудованием; инструктаж по правилам техники безопасности.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Пластилинография</w:t>
      </w:r>
      <w:proofErr w:type="spell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- 8 часов.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Вводное занятие «Путешествие в </w:t>
      </w:r>
      <w:proofErr w:type="spell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Пластилинию</w:t>
      </w:r>
      <w:proofErr w:type="spell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Историческая справка о пластилине. Виды пластилина, его свойства и применение. Материалы и приспособления, применяемые при работе с пластилином. Разнообразие техник работ с пластилином.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Плоскостное изображение. «Подарки осени».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 Знакомство с понятием натюрморт. Закрепление знаний о колорите осени.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часть. Показать прием «вливания одного цвета в другой».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2.3. «Гномик»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Знакомство с жанром </w:t>
      </w:r>
      <w:proofErr w:type="gram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портрет. Цветовое решение.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часть. Лепка отдельных деталей. Использование разнообразного материала.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2.4. «Рябина»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Создание сюжета в полу объёме.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часть. Создание композиции из отдельных деталей, с использованием имеющихся навыков работы с пластилином – раскатывание, сплющивание, сглаживание.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2.5. «Ромашки»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Трафаретные технологии пластилиновой живописи.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Практическая часть. Выполнение лепной картины с использованием трафаретной технологии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2.6. Лепная картина. Формирование композиционных навыков. «Цветы для мамы».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Формирование композиционных навыков.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часть. Выполнение лепной картины, когда детали предметов сохраняют объем и выступают над поверхностью основы. Выполнение тонких и удлиненных лепестков с использованием </w:t>
      </w:r>
      <w:proofErr w:type="spell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чесноковыжималки</w:t>
      </w:r>
      <w:proofErr w:type="spell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2.7. «Снегурочка в зимнем лесу»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Формирование композиционных навыков.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часть. Создание знакомого образа, с опорой на жизненный опыт детей. Реализация выразительного, яркого образа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Бумагопластика</w:t>
      </w:r>
      <w:proofErr w:type="spell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- 7 часов.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Вводное занятие «Технология изготовления поделок на основе использования мятой бумаги». «Волшебные комочки».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 История возникновения и развития </w:t>
      </w:r>
      <w:proofErr w:type="spell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бумагопластики</w:t>
      </w:r>
      <w:proofErr w:type="spell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сведения о материалах, инструментах и приспособлениях, знакомство с техникой создания работ с использованием мятой бумаги.  Способы декоративного оформления готовых работ. Инструктаж по правилам техники безопасности.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«Любимый мишка», «Чудо – дерево»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Последовательность изготовления работы с использованием аппликации и кусочков мятой бумаги.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Практическая часть. Выполнение работы с использованием аппликации и кусочком мятой бумаги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«Снеговик»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выполнение работы.  Пространственные представления. Композиционные навыки.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Практическая часть. Выполнение работы с использованием аппликации и кусочком мятой бумаги.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Снежинки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Откуда появилась снежинка? – изучение особенностей возникновения и строения снежинок. Технология изготовления из бумаги плоскостной и объемной снежинки.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часть.  Плоскостные и объемные снежинки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Новогодняя открытка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Знакомство с видом вырезания -  силуэтное вырезание. Историческая справка о данном виде работы. Технология выполнения силуэтного вырезания. Композиционное построение сюжета.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часть. Новогодняя открытка.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3.6-7. Цветы из бумаги.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технологией работы креповой бумагой. Технология изготовления цветов из креповой бумаги.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часть. Цветы: роза, тюльпан, пион.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Соленое тесто – 9 часов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Вводное занятие.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Историческая справка о соленом тесте, его свойства и применение. Материалы и приспособления, применяемые при работе с соленым тестом. Разнообразие техник работ с тестом.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Полу объёмное изображение на плоскости. «Мишка».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композиции в полу объёме из теста.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часть. Целостность объекта из отдельных деталей, используя имеющиеся навыки: придавливание деталей к основе. Промазывание. Приглаживание границ соединения отдельных частей.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4.3.Знакомство со средствами выразительности. «Кактус в горшке».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 Создание выразительного образа посредством объема и цвета. Анализ свойств используемых в работе материалов и применение их в работах (раскатывание.)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часть. </w:t>
      </w:r>
      <w:proofErr w:type="gram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Сплющивании</w:t>
      </w:r>
      <w:proofErr w:type="gram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разглаживании поверхностей в создаваемых объектах. Практические умения и навыки детей при создании заданного образа посредством соленого теста.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5.4. «Подкова на счастье»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лепки из соленого теста, используемые при оформлении подковы. Анализ образцов. Выбор формы. Цветовое решение. Создание эскиза.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часть. Подвеска в виде подковы, оформление – цветы, листья, ягоды. Работа с инструкцией. Определение порядка работы. 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Жанр изобразительного искусства - натюрморт. «Корзина с грибами»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жанром </w:t>
      </w:r>
      <w:proofErr w:type="gram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натюрморт. 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часть. Лепка отдельных деталей. Использование разнообразного материала.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Изготовление кукол -9 часов.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6.1.Вводное занятие. История куклы. Техника безопасности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Игровые и </w:t>
      </w:r>
      <w:proofErr w:type="spellStart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обереговые</w:t>
      </w:r>
      <w:proofErr w:type="spellEnd"/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куклы. Бабушкины уроки или как самим сделать народную куклу. Правила техники безопасности.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Кукла на картонной основе. 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Традиционные виды аппликации из пряжи. Технология создания силуэтной куклы. История русского народного костюма.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часть. Создание картонного силуэта девочки и мальчика в русском народном костюме. Оплетение с использованием пряжи. Создание образа. Цветовое решение.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6.3.Оберег. Символика оберегов. Домовенок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Оберег -  как субъектом культуры и истории. Традиционные обереги.  Материалы и инструменты.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часть. Домовенок.  Последовательность выполнения работы по инструкционной карте. Презентация готовых работ</w:t>
      </w:r>
    </w:p>
    <w:p w:rsidR="00EB466D" w:rsidRPr="00EB466D" w:rsidRDefault="00EB466D" w:rsidP="00EB4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Календарно-тематический план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6"/>
        <w:gridCol w:w="1530"/>
        <w:gridCol w:w="7329"/>
      </w:tblGrid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Введение: правила техники безопасности.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Вводное занятие.   «Путешествие в </w:t>
            </w:r>
            <w:proofErr w:type="spellStart"/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Пластилинию</w:t>
            </w:r>
            <w:proofErr w:type="spellEnd"/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Плоскостное изображение «Подарки осени».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Плоскостная аппликация «Гномик».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Лепная картина «Рябина».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Лепная картина «Ромашки».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Лепная картина. Формирование композиционных навыков.</w:t>
            </w:r>
          </w:p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«Цветы для мамы».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Лепная картина «Зимний лес».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 «Технология изготовления поделок на основе использования мятой бумаги», «Волшебные комочки».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«Любимый мишка».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Оригами.  Открытка к празднику.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«Снеговик»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Оригами. Конверт.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«Чудо – дерево».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Оригами. Коробочка-сюрприз.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 «Волшебное соленое тесто»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Лепная картина «Мишка».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работы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Объемная лепка «Кактус в горшке».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работы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Объемная лепка «Подкова на счастье»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работы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Лепная картина «Корзина с грибами»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работы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История куклы. Техника безопасности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Куклы обереги. История возникновения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кукол – оберегов «Ангелочек».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Одень куклу. Изготовление нарядов.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Одень куклу. Изготовление нарядов.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31-32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куклы – домовенок.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Одень куклу. Изготовление нарядов.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занятие.  Выставка «Наши достижения».</w:t>
            </w:r>
          </w:p>
        </w:tc>
      </w:tr>
      <w:tr w:rsidR="00EB466D" w:rsidRPr="00EB466D" w:rsidTr="00EB466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B466D" w:rsidRPr="00EB466D" w:rsidRDefault="00EB466D" w:rsidP="00EB4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Итого: 34 ч.</w:t>
            </w:r>
          </w:p>
        </w:tc>
      </w:tr>
    </w:tbl>
    <w:p w:rsidR="008D0699" w:rsidRDefault="008D0699" w:rsidP="00E36B7A"/>
    <w:sectPr w:rsidR="008D0699" w:rsidSect="00AD2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6B7A"/>
    <w:rsid w:val="00114E4B"/>
    <w:rsid w:val="008D0699"/>
    <w:rsid w:val="00AD26C1"/>
    <w:rsid w:val="00B65AF6"/>
    <w:rsid w:val="00D34797"/>
    <w:rsid w:val="00E36B7A"/>
    <w:rsid w:val="00EB466D"/>
    <w:rsid w:val="00F93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B4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6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B4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6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9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3441</Words>
  <Characters>19615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2023-11-14T09:18:00Z</dcterms:created>
  <dcterms:modified xsi:type="dcterms:W3CDTF">2023-11-14T09:18:00Z</dcterms:modified>
</cp:coreProperties>
</file>